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DA1" w:rsidRDefault="008920CE" w:rsidP="00537DA1">
      <w:pPr>
        <w:pStyle w:val="Sansinterligne"/>
        <w:pBdr>
          <w:top w:val="single" w:sz="4" w:space="1" w:color="auto"/>
          <w:left w:val="single" w:sz="4" w:space="4" w:color="auto"/>
          <w:bottom w:val="single" w:sz="4" w:space="1" w:color="auto"/>
          <w:right w:val="single" w:sz="4" w:space="4" w:color="auto"/>
        </w:pBdr>
        <w:jc w:val="center"/>
        <w:rPr>
          <w:b/>
          <w:sz w:val="24"/>
        </w:rPr>
      </w:pPr>
      <w:r>
        <w:rPr>
          <w:b/>
          <w:sz w:val="24"/>
        </w:rPr>
        <w:t>Communiqué de presse</w:t>
      </w:r>
    </w:p>
    <w:p w:rsidR="00C72531" w:rsidRDefault="00C72531" w:rsidP="00537DA1">
      <w:pPr>
        <w:pStyle w:val="Sansinterligne"/>
        <w:pBdr>
          <w:top w:val="single" w:sz="4" w:space="1" w:color="auto"/>
          <w:left w:val="single" w:sz="4" w:space="4" w:color="auto"/>
          <w:bottom w:val="single" w:sz="4" w:space="1" w:color="auto"/>
          <w:right w:val="single" w:sz="4" w:space="4" w:color="auto"/>
        </w:pBdr>
        <w:jc w:val="center"/>
        <w:rPr>
          <w:b/>
          <w:sz w:val="24"/>
        </w:rPr>
      </w:pPr>
      <w:r>
        <w:rPr>
          <w:b/>
          <w:sz w:val="24"/>
        </w:rPr>
        <w:t>Insuffisance cardiaque : vous êtes peut-être concernés</w:t>
      </w:r>
    </w:p>
    <w:p w:rsidR="00C72531" w:rsidRDefault="00C72531" w:rsidP="00537DA1">
      <w:pPr>
        <w:pStyle w:val="Sansinterligne"/>
        <w:pBdr>
          <w:top w:val="single" w:sz="4" w:space="1" w:color="auto"/>
          <w:left w:val="single" w:sz="4" w:space="4" w:color="auto"/>
          <w:bottom w:val="single" w:sz="4" w:space="1" w:color="auto"/>
          <w:right w:val="single" w:sz="4" w:space="4" w:color="auto"/>
        </w:pBdr>
        <w:jc w:val="center"/>
        <w:rPr>
          <w:b/>
          <w:sz w:val="24"/>
        </w:rPr>
      </w:pPr>
    </w:p>
    <w:p w:rsidR="00C72531" w:rsidRDefault="00C72531" w:rsidP="00537DA1">
      <w:pPr>
        <w:pStyle w:val="Sansinterligne"/>
        <w:pBdr>
          <w:top w:val="single" w:sz="4" w:space="1" w:color="auto"/>
          <w:left w:val="single" w:sz="4" w:space="4" w:color="auto"/>
          <w:bottom w:val="single" w:sz="4" w:space="1" w:color="auto"/>
          <w:right w:val="single" w:sz="4" w:space="4" w:color="auto"/>
        </w:pBdr>
        <w:jc w:val="center"/>
        <w:rPr>
          <w:b/>
          <w:sz w:val="24"/>
        </w:rPr>
      </w:pPr>
      <w:r>
        <w:rPr>
          <w:b/>
          <w:sz w:val="24"/>
        </w:rPr>
        <w:t>Mardi 28 septembre 2021</w:t>
      </w:r>
    </w:p>
    <w:p w:rsidR="00C72531" w:rsidRDefault="00C72531" w:rsidP="00C72531">
      <w:pPr>
        <w:spacing w:after="0"/>
        <w:jc w:val="both"/>
      </w:pPr>
    </w:p>
    <w:p w:rsidR="00C72531" w:rsidRPr="006C2121" w:rsidRDefault="00C72531" w:rsidP="00C72531">
      <w:pPr>
        <w:spacing w:after="0"/>
        <w:jc w:val="both"/>
      </w:pPr>
      <w:r w:rsidRPr="006C2121">
        <w:t xml:space="preserve">L’insuffisance cardiaque est la première cause d’hospitalisation chez les personnes de plus de 65 ans et concerne 1,5 millions de personnes en France. Non dépistée ou mal traitée, son pronostic est grave : 70 000 morts chaque année, un décès toutes les 7 minutes. </w:t>
      </w:r>
    </w:p>
    <w:p w:rsidR="00C72531" w:rsidRPr="006C2121" w:rsidRDefault="00C72531" w:rsidP="00C72531">
      <w:pPr>
        <w:spacing w:after="0"/>
        <w:jc w:val="both"/>
        <w:rPr>
          <w:sz w:val="16"/>
          <w:szCs w:val="16"/>
        </w:rPr>
      </w:pPr>
    </w:p>
    <w:p w:rsidR="00C72531" w:rsidRPr="006C2121" w:rsidRDefault="00C72531" w:rsidP="00C72531">
      <w:pPr>
        <w:spacing w:after="0"/>
        <w:jc w:val="both"/>
      </w:pPr>
      <w:r w:rsidRPr="006C2121">
        <w:t xml:space="preserve">Afin d’informer le grand public sur les facteurs de risques et les symptômes de cette pathologie, le service </w:t>
      </w:r>
      <w:r>
        <w:t>réadaptation cardiaque du CHLP</w:t>
      </w:r>
      <w:r w:rsidRPr="006C2121">
        <w:t xml:space="preserve"> organise une journée de sensibilisation le mardi 28 septembre dans le hall de l’hôpital, de 10h à 1</w:t>
      </w:r>
      <w:r>
        <w:t>5h</w:t>
      </w:r>
      <w:r w:rsidRPr="006C2121">
        <w:t>, en partenariat avec la Fédération française de cardiologie avec au programme :</w:t>
      </w:r>
    </w:p>
    <w:p w:rsidR="00C72531" w:rsidRPr="006C2121" w:rsidRDefault="00C72531" w:rsidP="00C72531">
      <w:pPr>
        <w:numPr>
          <w:ilvl w:val="0"/>
          <w:numId w:val="18"/>
        </w:numPr>
        <w:spacing w:after="0" w:line="276" w:lineRule="auto"/>
        <w:jc w:val="both"/>
      </w:pPr>
      <w:r w:rsidRPr="006C2121">
        <w:t xml:space="preserve">Stands d’information </w:t>
      </w:r>
    </w:p>
    <w:p w:rsidR="00C72531" w:rsidRPr="006C2121" w:rsidRDefault="00C72531" w:rsidP="00C72531">
      <w:pPr>
        <w:numPr>
          <w:ilvl w:val="0"/>
          <w:numId w:val="18"/>
        </w:numPr>
        <w:spacing w:after="0" w:line="276" w:lineRule="auto"/>
        <w:jc w:val="both"/>
      </w:pPr>
      <w:r w:rsidRPr="006C2121">
        <w:t xml:space="preserve">Dépistage de l’hypertension artérielle, du cholestérol et du diabète </w:t>
      </w:r>
    </w:p>
    <w:p w:rsidR="00C72531" w:rsidRPr="00655851" w:rsidRDefault="00C72531" w:rsidP="00C72531">
      <w:pPr>
        <w:spacing w:after="0"/>
        <w:ind w:left="720"/>
        <w:jc w:val="both"/>
        <w:rPr>
          <w:b/>
          <w:sz w:val="24"/>
          <w:szCs w:val="24"/>
        </w:rPr>
      </w:pPr>
    </w:p>
    <w:p w:rsidR="00C72531" w:rsidRDefault="00C72531" w:rsidP="00C72531">
      <w:pPr>
        <w:spacing w:after="0"/>
        <w:rPr>
          <w:b/>
        </w:rPr>
      </w:pPr>
      <w:r>
        <w:rPr>
          <w:b/>
        </w:rPr>
        <w:t>Un cœur « fatigué »</w:t>
      </w:r>
    </w:p>
    <w:p w:rsidR="00C72531" w:rsidRPr="00A53567" w:rsidRDefault="00C72531" w:rsidP="00C72531">
      <w:pPr>
        <w:spacing w:after="0"/>
        <w:rPr>
          <w:b/>
          <w:sz w:val="6"/>
          <w:szCs w:val="6"/>
        </w:rPr>
      </w:pPr>
    </w:p>
    <w:p w:rsidR="00C72531" w:rsidRDefault="00C72531" w:rsidP="00C72531">
      <w:pPr>
        <w:spacing w:after="0"/>
        <w:jc w:val="both"/>
      </w:pPr>
      <w:r>
        <w:t xml:space="preserve">L’insuffisance cardiaque se définit par </w:t>
      </w:r>
      <w:r w:rsidRPr="006C2121">
        <w:t xml:space="preserve">l’incapacité du cœur à assurer les besoins de l’organisme, on dit que le cœur est « fatigué ». </w:t>
      </w:r>
      <w:r>
        <w:t>Le cœur est un muscle creux qui se remplit et se contracte, éjectant le sang dans la circulation, ce qui permet l’apport d’oxygène aux organes. Dans l’insuffisance cardiaque, le cœur ne peut plus assurer son rôle et les symptômes commencent à se manifester. C’est une maladie chronique qui évolue par poussée.</w:t>
      </w:r>
    </w:p>
    <w:p w:rsidR="00C72531" w:rsidRPr="00E77BD3" w:rsidRDefault="00C72531" w:rsidP="00C72531">
      <w:pPr>
        <w:spacing w:after="0"/>
        <w:rPr>
          <w:sz w:val="24"/>
          <w:szCs w:val="24"/>
        </w:rPr>
      </w:pPr>
    </w:p>
    <w:p w:rsidR="00C72531" w:rsidRPr="000468B9" w:rsidRDefault="00C72531" w:rsidP="00C72531">
      <w:pPr>
        <w:spacing w:after="0"/>
        <w:rPr>
          <w:b/>
        </w:rPr>
      </w:pPr>
      <w:r w:rsidRPr="006C2121">
        <w:rPr>
          <w:b/>
        </w:rPr>
        <w:t>Savoir reconnaître les premiers symptômes </w:t>
      </w:r>
      <w:r>
        <w:rPr>
          <w:b/>
        </w:rPr>
        <w:t>« </w:t>
      </w:r>
      <w:r w:rsidRPr="006C2121">
        <w:rPr>
          <w:b/>
        </w:rPr>
        <w:t>EPOF</w:t>
      </w:r>
      <w:r>
        <w:rPr>
          <w:b/>
        </w:rPr>
        <w:t> »</w:t>
      </w:r>
      <w:r w:rsidRPr="006C2121">
        <w:rPr>
          <w:b/>
        </w:rPr>
        <w:t> : essoufflement, prise de poids, œdèmes et fatigue inhabituelle</w:t>
      </w:r>
    </w:p>
    <w:p w:rsidR="00C72531" w:rsidRPr="0092442F" w:rsidRDefault="00C72531" w:rsidP="00C72531">
      <w:pPr>
        <w:spacing w:after="0"/>
        <w:rPr>
          <w:sz w:val="6"/>
          <w:szCs w:val="6"/>
        </w:rPr>
      </w:pPr>
    </w:p>
    <w:p w:rsidR="00C72531" w:rsidRPr="006C2121" w:rsidRDefault="00C72531" w:rsidP="00C72531">
      <w:pPr>
        <w:spacing w:after="0"/>
        <w:jc w:val="both"/>
      </w:pPr>
      <w:r w:rsidRPr="006C2121">
        <w:t>Le principal symptôme de l’insuffisance cardiaque est un essoufflement inhabituel à l’effort. L’insuffisance cardiaque peut aussi se manifester par un essoufflement brutal pendant la nuit obligeant la personne à s’assoir dans son lit : il s’agit de l’œdème aigu du poumon.</w:t>
      </w:r>
    </w:p>
    <w:p w:rsidR="00C72531" w:rsidRPr="006C2121" w:rsidRDefault="00C72531" w:rsidP="00C72531">
      <w:pPr>
        <w:spacing w:after="0"/>
        <w:jc w:val="both"/>
        <w:rPr>
          <w:sz w:val="6"/>
          <w:szCs w:val="6"/>
        </w:rPr>
      </w:pPr>
    </w:p>
    <w:p w:rsidR="00C72531" w:rsidRPr="006C2121" w:rsidRDefault="00C72531" w:rsidP="00C72531">
      <w:pPr>
        <w:spacing w:after="0"/>
        <w:jc w:val="both"/>
      </w:pPr>
      <w:r w:rsidRPr="006C2121">
        <w:t>Les trois autres symptômes les plus fréquents sont l’apparition d’œdèmes des membres inférieurs et la prise de poids (jambes gonflées, traduisant une rétention d’eau) et une fatigue inhabituelle.</w:t>
      </w:r>
    </w:p>
    <w:p w:rsidR="00C72531" w:rsidRPr="00E77BD3" w:rsidRDefault="00C72531" w:rsidP="00C72531">
      <w:pPr>
        <w:spacing w:after="0"/>
        <w:rPr>
          <w:sz w:val="24"/>
          <w:szCs w:val="24"/>
        </w:rPr>
      </w:pPr>
    </w:p>
    <w:p w:rsidR="00C72531" w:rsidRPr="00A72E0F" w:rsidRDefault="00C72531" w:rsidP="00C72531">
      <w:pPr>
        <w:spacing w:after="0"/>
        <w:rPr>
          <w:b/>
        </w:rPr>
      </w:pPr>
      <w:bookmarkStart w:id="0" w:name="_GoBack"/>
      <w:bookmarkEnd w:id="0"/>
      <w:r>
        <w:rPr>
          <w:b/>
        </w:rPr>
        <w:t>L’infarctus du myocarde et l’hypertension artérielle : les deux principaux facteurs de risques</w:t>
      </w:r>
    </w:p>
    <w:p w:rsidR="00C72531" w:rsidRPr="0092442F" w:rsidRDefault="00C72531" w:rsidP="00C72531">
      <w:pPr>
        <w:spacing w:after="0"/>
        <w:rPr>
          <w:sz w:val="6"/>
          <w:szCs w:val="6"/>
        </w:rPr>
      </w:pPr>
    </w:p>
    <w:p w:rsidR="00C72531" w:rsidRPr="006C2121" w:rsidRDefault="00C72531" w:rsidP="00C72531">
      <w:pPr>
        <w:spacing w:after="0"/>
        <w:jc w:val="both"/>
      </w:pPr>
      <w:r w:rsidRPr="006C2121">
        <w:t>Les causes de l’insuffisance cardiaque sont bien connues et multiples. Les deux causes les plus fréquentes sont l’infarctus du myocarde, qui détruit une partie du muscle cardiaque, et l’hypertension artérielle mal traitée</w:t>
      </w:r>
    </w:p>
    <w:p w:rsidR="00C72531" w:rsidRPr="006C2121" w:rsidRDefault="00C72531" w:rsidP="00C72531">
      <w:pPr>
        <w:spacing w:after="0"/>
        <w:jc w:val="both"/>
      </w:pPr>
      <w:r w:rsidRPr="006C2121">
        <w:t>D’autres causes existent </w:t>
      </w:r>
      <w:r>
        <w:t xml:space="preserve">également </w:t>
      </w:r>
      <w:r w:rsidRPr="006C2121">
        <w:t>: une maladie des valves (souffle au cœur), une infection virale du cœur (myocardite), les cardiomyopathies (atteintes du muscle cardiaque), une consommation d’alcool excessive.</w:t>
      </w:r>
    </w:p>
    <w:p w:rsidR="00C72531" w:rsidRDefault="00C72531" w:rsidP="00C72531">
      <w:pPr>
        <w:spacing w:after="0"/>
        <w:rPr>
          <w:b/>
        </w:rPr>
      </w:pPr>
    </w:p>
    <w:p w:rsidR="00C72531" w:rsidRPr="00E92A66" w:rsidRDefault="00C72531" w:rsidP="00C72531">
      <w:pPr>
        <w:spacing w:after="0"/>
        <w:rPr>
          <w:b/>
        </w:rPr>
      </w:pPr>
      <w:r>
        <w:rPr>
          <w:b/>
        </w:rPr>
        <w:t>Une prise en charge adaptée au CH de Dôle</w:t>
      </w:r>
    </w:p>
    <w:p w:rsidR="00C72531" w:rsidRPr="00E92A66" w:rsidRDefault="00C72531" w:rsidP="00C72531">
      <w:pPr>
        <w:spacing w:after="0"/>
        <w:rPr>
          <w:b/>
          <w:sz w:val="6"/>
          <w:szCs w:val="6"/>
        </w:rPr>
      </w:pPr>
    </w:p>
    <w:p w:rsidR="00C72531" w:rsidRPr="0092442F" w:rsidRDefault="00C72531" w:rsidP="00C72531">
      <w:pPr>
        <w:spacing w:after="0"/>
        <w:rPr>
          <w:sz w:val="6"/>
          <w:szCs w:val="6"/>
        </w:rPr>
      </w:pPr>
    </w:p>
    <w:p w:rsidR="00C72531" w:rsidRPr="006C2121" w:rsidRDefault="00C72531" w:rsidP="00C72531">
      <w:pPr>
        <w:spacing w:after="0"/>
        <w:jc w:val="both"/>
      </w:pPr>
      <w:r w:rsidRPr="006C2121">
        <w:t xml:space="preserve">Devant un essoufflement, une fatigue inhabituelle ou une rétention d’eau, il </w:t>
      </w:r>
      <w:r>
        <w:t>est impératif de consulter</w:t>
      </w:r>
      <w:r w:rsidRPr="006C2121">
        <w:t xml:space="preserve"> rapidement son médecin traitant qui confiera le patient au cardiologue. C’est l’échographie cardiaque qui permet de confirmer le diagnostic. Le diagnostic confirmé, un traitement permettant de soulager le travail du cœur et d’améliorer les symptômes sera institué.</w:t>
      </w:r>
    </w:p>
    <w:p w:rsidR="00C72531" w:rsidRPr="006C2121" w:rsidRDefault="00C72531" w:rsidP="00C72531">
      <w:pPr>
        <w:spacing w:after="0"/>
        <w:jc w:val="both"/>
        <w:rPr>
          <w:sz w:val="6"/>
          <w:szCs w:val="6"/>
          <w:highlight w:val="yellow"/>
        </w:rPr>
      </w:pPr>
    </w:p>
    <w:p w:rsidR="00C72531" w:rsidRDefault="00C72531" w:rsidP="00C72531">
      <w:pPr>
        <w:spacing w:after="0"/>
        <w:jc w:val="both"/>
      </w:pPr>
      <w:r>
        <w:lastRenderedPageBreak/>
        <w:t xml:space="preserve">Au sein du </w:t>
      </w:r>
      <w:r w:rsidRPr="006C2121">
        <w:t>service de cardiologie</w:t>
      </w:r>
      <w:r>
        <w:t xml:space="preserve"> du CH de Dôle</w:t>
      </w:r>
      <w:r w:rsidRPr="006C2121">
        <w:t xml:space="preserve">, </w:t>
      </w:r>
      <w:r>
        <w:t xml:space="preserve">ODEIC est une structure qui </w:t>
      </w:r>
      <w:r w:rsidRPr="006C2121">
        <w:t xml:space="preserve">permet d’accompagner le patient dans son parcours de soins, d’instaurer et surveiller la mise en place de traitements efficaces, et d’assurer un accompagnement thérapeutique. </w:t>
      </w:r>
    </w:p>
    <w:p w:rsidR="00C72531" w:rsidRDefault="00C72531" w:rsidP="00C72531">
      <w:pPr>
        <w:spacing w:after="0"/>
        <w:jc w:val="both"/>
      </w:pPr>
      <w:r>
        <w:t>Un service de réadaptation cardiaque dans le service de cardiologie du CH de Dôle vient d’ouvrir. Il accueille des patients atteints d’insuffisance cardiaque afin d’améliorer leur qualité de vie ainsi ces patients sont moins essouffler et retrouvent une vie active. Ce centre est aussi ouvert au patient coronarien après un infarctus ou après une chirurgie cardiaque</w:t>
      </w:r>
    </w:p>
    <w:p w:rsidR="00B46194" w:rsidRDefault="00B46194" w:rsidP="00B46194">
      <w:pPr>
        <w:pStyle w:val="Sansinterligne"/>
        <w:jc w:val="center"/>
      </w:pPr>
    </w:p>
    <w:sectPr w:rsidR="00B4619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A12" w:rsidRDefault="00E60A12" w:rsidP="003A23C1">
      <w:pPr>
        <w:spacing w:after="0" w:line="240" w:lineRule="auto"/>
      </w:pPr>
      <w:r>
        <w:separator/>
      </w:r>
    </w:p>
  </w:endnote>
  <w:endnote w:type="continuationSeparator" w:id="0">
    <w:p w:rsidR="00E60A12" w:rsidRDefault="00E60A12" w:rsidP="003A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C1" w:rsidRPr="003A23C1" w:rsidRDefault="00536DC1">
    <w:pPr>
      <w:pStyle w:val="Pieddepage"/>
      <w:rPr>
        <w:sz w:val="18"/>
      </w:rPr>
    </w:pPr>
    <w:r>
      <w:rPr>
        <w:sz w:val="18"/>
      </w:rPr>
      <w:t xml:space="preserve">Direction des moyens opérationnels et </w:t>
    </w:r>
    <w:r w:rsidR="008920CE">
      <w:rPr>
        <w:sz w:val="18"/>
      </w:rPr>
      <w:t xml:space="preserve">de la communication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A12" w:rsidRDefault="00E60A12" w:rsidP="003A23C1">
      <w:pPr>
        <w:spacing w:after="0" w:line="240" w:lineRule="auto"/>
      </w:pPr>
      <w:r>
        <w:separator/>
      </w:r>
    </w:p>
  </w:footnote>
  <w:footnote w:type="continuationSeparator" w:id="0">
    <w:p w:rsidR="00E60A12" w:rsidRDefault="00E60A12" w:rsidP="003A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C1" w:rsidRDefault="00536DC1">
    <w:pPr>
      <w:pStyle w:val="En-tte"/>
    </w:pPr>
    <w:r w:rsidRPr="003A23C1">
      <w:rPr>
        <w:noProof/>
        <w:lang w:eastAsia="fr-FR"/>
      </w:rPr>
      <w:drawing>
        <wp:inline distT="0" distB="0" distL="0" distR="0" wp14:anchorId="2F6546AE" wp14:editId="5B5558CD">
          <wp:extent cx="371475" cy="371475"/>
          <wp:effectExtent l="0" t="0" r="9525" b="9525"/>
          <wp:docPr id="1" name="Image 1" descr="C:\Users\Charlotte\Desktop\37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Desktop\3702-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t xml:space="preserve">   Centre Hospitalier Louis Pasteur – Dole</w:t>
    </w:r>
  </w:p>
  <w:p w:rsidR="00536DC1" w:rsidRDefault="00536D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76"/>
    <w:multiLevelType w:val="hybridMultilevel"/>
    <w:tmpl w:val="D12C2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94808"/>
    <w:multiLevelType w:val="hybridMultilevel"/>
    <w:tmpl w:val="DD7ECC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97E5C"/>
    <w:multiLevelType w:val="hybridMultilevel"/>
    <w:tmpl w:val="78909588"/>
    <w:lvl w:ilvl="0" w:tplc="1C4AB2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01CF0"/>
    <w:multiLevelType w:val="hybridMultilevel"/>
    <w:tmpl w:val="FFA2722E"/>
    <w:lvl w:ilvl="0" w:tplc="B21C87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2251E"/>
    <w:multiLevelType w:val="hybridMultilevel"/>
    <w:tmpl w:val="77C8AD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6F6908"/>
    <w:multiLevelType w:val="hybridMultilevel"/>
    <w:tmpl w:val="143A7D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3B6A9F"/>
    <w:multiLevelType w:val="hybridMultilevel"/>
    <w:tmpl w:val="11F0A6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A8F7DF7"/>
    <w:multiLevelType w:val="hybridMultilevel"/>
    <w:tmpl w:val="9A4CB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F914A6"/>
    <w:multiLevelType w:val="hybridMultilevel"/>
    <w:tmpl w:val="906CE70A"/>
    <w:lvl w:ilvl="0" w:tplc="F9F86AA6">
      <w:start w:val="1"/>
      <w:numFmt w:val="bullet"/>
      <w:lvlText w:val="-"/>
      <w:lvlJc w:val="left"/>
      <w:pPr>
        <w:tabs>
          <w:tab w:val="num" w:pos="720"/>
        </w:tabs>
        <w:ind w:left="720" w:hanging="360"/>
      </w:pPr>
      <w:rPr>
        <w:rFonts w:ascii="Times New Roman" w:hAnsi="Times New Roman" w:hint="default"/>
      </w:rPr>
    </w:lvl>
    <w:lvl w:ilvl="1" w:tplc="F32097E4" w:tentative="1">
      <w:start w:val="1"/>
      <w:numFmt w:val="bullet"/>
      <w:lvlText w:val="-"/>
      <w:lvlJc w:val="left"/>
      <w:pPr>
        <w:tabs>
          <w:tab w:val="num" w:pos="1440"/>
        </w:tabs>
        <w:ind w:left="1440" w:hanging="360"/>
      </w:pPr>
      <w:rPr>
        <w:rFonts w:ascii="Times New Roman" w:hAnsi="Times New Roman" w:hint="default"/>
      </w:rPr>
    </w:lvl>
    <w:lvl w:ilvl="2" w:tplc="7B2CA7A2" w:tentative="1">
      <w:start w:val="1"/>
      <w:numFmt w:val="bullet"/>
      <w:lvlText w:val="-"/>
      <w:lvlJc w:val="left"/>
      <w:pPr>
        <w:tabs>
          <w:tab w:val="num" w:pos="2160"/>
        </w:tabs>
        <w:ind w:left="2160" w:hanging="360"/>
      </w:pPr>
      <w:rPr>
        <w:rFonts w:ascii="Times New Roman" w:hAnsi="Times New Roman" w:hint="default"/>
      </w:rPr>
    </w:lvl>
    <w:lvl w:ilvl="3" w:tplc="5F76C574" w:tentative="1">
      <w:start w:val="1"/>
      <w:numFmt w:val="bullet"/>
      <w:lvlText w:val="-"/>
      <w:lvlJc w:val="left"/>
      <w:pPr>
        <w:tabs>
          <w:tab w:val="num" w:pos="2880"/>
        </w:tabs>
        <w:ind w:left="2880" w:hanging="360"/>
      </w:pPr>
      <w:rPr>
        <w:rFonts w:ascii="Times New Roman" w:hAnsi="Times New Roman" w:hint="default"/>
      </w:rPr>
    </w:lvl>
    <w:lvl w:ilvl="4" w:tplc="7ACC5EBC" w:tentative="1">
      <w:start w:val="1"/>
      <w:numFmt w:val="bullet"/>
      <w:lvlText w:val="-"/>
      <w:lvlJc w:val="left"/>
      <w:pPr>
        <w:tabs>
          <w:tab w:val="num" w:pos="3600"/>
        </w:tabs>
        <w:ind w:left="3600" w:hanging="360"/>
      </w:pPr>
      <w:rPr>
        <w:rFonts w:ascii="Times New Roman" w:hAnsi="Times New Roman" w:hint="default"/>
      </w:rPr>
    </w:lvl>
    <w:lvl w:ilvl="5" w:tplc="CDEA30D0" w:tentative="1">
      <w:start w:val="1"/>
      <w:numFmt w:val="bullet"/>
      <w:lvlText w:val="-"/>
      <w:lvlJc w:val="left"/>
      <w:pPr>
        <w:tabs>
          <w:tab w:val="num" w:pos="4320"/>
        </w:tabs>
        <w:ind w:left="4320" w:hanging="360"/>
      </w:pPr>
      <w:rPr>
        <w:rFonts w:ascii="Times New Roman" w:hAnsi="Times New Roman" w:hint="default"/>
      </w:rPr>
    </w:lvl>
    <w:lvl w:ilvl="6" w:tplc="F1F8644E" w:tentative="1">
      <w:start w:val="1"/>
      <w:numFmt w:val="bullet"/>
      <w:lvlText w:val="-"/>
      <w:lvlJc w:val="left"/>
      <w:pPr>
        <w:tabs>
          <w:tab w:val="num" w:pos="5040"/>
        </w:tabs>
        <w:ind w:left="5040" w:hanging="360"/>
      </w:pPr>
      <w:rPr>
        <w:rFonts w:ascii="Times New Roman" w:hAnsi="Times New Roman" w:hint="default"/>
      </w:rPr>
    </w:lvl>
    <w:lvl w:ilvl="7" w:tplc="82C2D5F4" w:tentative="1">
      <w:start w:val="1"/>
      <w:numFmt w:val="bullet"/>
      <w:lvlText w:val="-"/>
      <w:lvlJc w:val="left"/>
      <w:pPr>
        <w:tabs>
          <w:tab w:val="num" w:pos="5760"/>
        </w:tabs>
        <w:ind w:left="5760" w:hanging="360"/>
      </w:pPr>
      <w:rPr>
        <w:rFonts w:ascii="Times New Roman" w:hAnsi="Times New Roman" w:hint="default"/>
      </w:rPr>
    </w:lvl>
    <w:lvl w:ilvl="8" w:tplc="AA0C0F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A5B5151"/>
    <w:multiLevelType w:val="hybridMultilevel"/>
    <w:tmpl w:val="25DA8704"/>
    <w:lvl w:ilvl="0" w:tplc="6908C1B8">
      <w:start w:val="19"/>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51AA319F"/>
    <w:multiLevelType w:val="hybridMultilevel"/>
    <w:tmpl w:val="10445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A06586"/>
    <w:multiLevelType w:val="hybridMultilevel"/>
    <w:tmpl w:val="87D8D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4719D8"/>
    <w:multiLevelType w:val="hybridMultilevel"/>
    <w:tmpl w:val="FFE20EBE"/>
    <w:lvl w:ilvl="0" w:tplc="708E886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733091"/>
    <w:multiLevelType w:val="hybridMultilevel"/>
    <w:tmpl w:val="7304C28A"/>
    <w:lvl w:ilvl="0" w:tplc="EF122FE2">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DF5C21"/>
    <w:multiLevelType w:val="hybridMultilevel"/>
    <w:tmpl w:val="2C00622E"/>
    <w:lvl w:ilvl="0" w:tplc="BA88821E">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6E324331"/>
    <w:multiLevelType w:val="hybridMultilevel"/>
    <w:tmpl w:val="1D384F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CE2A18"/>
    <w:multiLevelType w:val="multilevel"/>
    <w:tmpl w:val="B5D66CE0"/>
    <w:lvl w:ilvl="0">
      <w:start w:val="1"/>
      <w:numFmt w:val="upp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DF2D7C"/>
    <w:multiLevelType w:val="hybridMultilevel"/>
    <w:tmpl w:val="7C1CD0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2"/>
  </w:num>
  <w:num w:numId="5">
    <w:abstractNumId w:val="5"/>
  </w:num>
  <w:num w:numId="6">
    <w:abstractNumId w:val="17"/>
  </w:num>
  <w:num w:numId="7">
    <w:abstractNumId w:val="3"/>
  </w:num>
  <w:num w:numId="8">
    <w:abstractNumId w:val="16"/>
  </w:num>
  <w:num w:numId="9">
    <w:abstractNumId w:val="6"/>
  </w:num>
  <w:num w:numId="10">
    <w:abstractNumId w:val="7"/>
  </w:num>
  <w:num w:numId="11">
    <w:abstractNumId w:val="11"/>
  </w:num>
  <w:num w:numId="12">
    <w:abstractNumId w:val="15"/>
  </w:num>
  <w:num w:numId="13">
    <w:abstractNumId w:val="9"/>
  </w:num>
  <w:num w:numId="14">
    <w:abstractNumId w:val="10"/>
  </w:num>
  <w:num w:numId="15">
    <w:abstractNumId w:val="4"/>
  </w:num>
  <w:num w:numId="16">
    <w:abstractNumId w:val="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94"/>
    <w:rsid w:val="00061629"/>
    <w:rsid w:val="000638B7"/>
    <w:rsid w:val="000C301D"/>
    <w:rsid w:val="0013078E"/>
    <w:rsid w:val="0016402F"/>
    <w:rsid w:val="001649C0"/>
    <w:rsid w:val="002156CC"/>
    <w:rsid w:val="002403BB"/>
    <w:rsid w:val="00252B85"/>
    <w:rsid w:val="00276CDA"/>
    <w:rsid w:val="002860BE"/>
    <w:rsid w:val="002B0E94"/>
    <w:rsid w:val="002B44A9"/>
    <w:rsid w:val="002C040A"/>
    <w:rsid w:val="002F21DE"/>
    <w:rsid w:val="0034203A"/>
    <w:rsid w:val="003832DA"/>
    <w:rsid w:val="003A23C1"/>
    <w:rsid w:val="003D5AE2"/>
    <w:rsid w:val="003E5320"/>
    <w:rsid w:val="003E62BE"/>
    <w:rsid w:val="003F42DA"/>
    <w:rsid w:val="0042655E"/>
    <w:rsid w:val="004D6B5F"/>
    <w:rsid w:val="004F202F"/>
    <w:rsid w:val="00536DC1"/>
    <w:rsid w:val="00537DA1"/>
    <w:rsid w:val="005E56CC"/>
    <w:rsid w:val="006548E0"/>
    <w:rsid w:val="00655D4D"/>
    <w:rsid w:val="006B5910"/>
    <w:rsid w:val="006C4957"/>
    <w:rsid w:val="00744F7B"/>
    <w:rsid w:val="00762DCC"/>
    <w:rsid w:val="0078212B"/>
    <w:rsid w:val="007B1521"/>
    <w:rsid w:val="007C59B5"/>
    <w:rsid w:val="007F70E2"/>
    <w:rsid w:val="008213E4"/>
    <w:rsid w:val="008544FD"/>
    <w:rsid w:val="0086278A"/>
    <w:rsid w:val="008920CE"/>
    <w:rsid w:val="008A5473"/>
    <w:rsid w:val="00904537"/>
    <w:rsid w:val="00946429"/>
    <w:rsid w:val="009778C0"/>
    <w:rsid w:val="009A25F3"/>
    <w:rsid w:val="00A03BA9"/>
    <w:rsid w:val="00A50114"/>
    <w:rsid w:val="00A87899"/>
    <w:rsid w:val="00AB1ECC"/>
    <w:rsid w:val="00AF00E2"/>
    <w:rsid w:val="00B253CF"/>
    <w:rsid w:val="00B46194"/>
    <w:rsid w:val="00B461F3"/>
    <w:rsid w:val="00B87018"/>
    <w:rsid w:val="00BA51E0"/>
    <w:rsid w:val="00BA5388"/>
    <w:rsid w:val="00BC262E"/>
    <w:rsid w:val="00C265BE"/>
    <w:rsid w:val="00C72531"/>
    <w:rsid w:val="00C776E4"/>
    <w:rsid w:val="00CB149D"/>
    <w:rsid w:val="00D430D8"/>
    <w:rsid w:val="00DC3861"/>
    <w:rsid w:val="00DE5FA9"/>
    <w:rsid w:val="00E3178C"/>
    <w:rsid w:val="00E60A12"/>
    <w:rsid w:val="00F32B98"/>
    <w:rsid w:val="00F45650"/>
    <w:rsid w:val="00F80AEC"/>
    <w:rsid w:val="00F91533"/>
    <w:rsid w:val="00FB7BA8"/>
    <w:rsid w:val="00FF5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14CD"/>
  <w15:docId w15:val="{DC2E1732-5423-4DD9-8AD9-5D3D8864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6194"/>
    <w:pPr>
      <w:spacing w:after="0" w:line="240" w:lineRule="auto"/>
    </w:pPr>
  </w:style>
  <w:style w:type="paragraph" w:styleId="En-tte">
    <w:name w:val="header"/>
    <w:basedOn w:val="Normal"/>
    <w:link w:val="En-tteCar"/>
    <w:uiPriority w:val="99"/>
    <w:unhideWhenUsed/>
    <w:rsid w:val="003A23C1"/>
    <w:pPr>
      <w:tabs>
        <w:tab w:val="center" w:pos="4536"/>
        <w:tab w:val="right" w:pos="9072"/>
      </w:tabs>
      <w:spacing w:after="0" w:line="240" w:lineRule="auto"/>
    </w:pPr>
  </w:style>
  <w:style w:type="character" w:customStyle="1" w:styleId="En-tteCar">
    <w:name w:val="En-tête Car"/>
    <w:basedOn w:val="Policepardfaut"/>
    <w:link w:val="En-tte"/>
    <w:uiPriority w:val="99"/>
    <w:rsid w:val="003A23C1"/>
  </w:style>
  <w:style w:type="paragraph" w:styleId="Pieddepage">
    <w:name w:val="footer"/>
    <w:basedOn w:val="Normal"/>
    <w:link w:val="PieddepageCar"/>
    <w:uiPriority w:val="99"/>
    <w:unhideWhenUsed/>
    <w:rsid w:val="003A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3C1"/>
  </w:style>
  <w:style w:type="paragraph" w:styleId="Textedebulles">
    <w:name w:val="Balloon Text"/>
    <w:basedOn w:val="Normal"/>
    <w:link w:val="TextedebullesCar"/>
    <w:uiPriority w:val="99"/>
    <w:semiHidden/>
    <w:unhideWhenUsed/>
    <w:rsid w:val="00130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78E"/>
    <w:rPr>
      <w:rFonts w:ascii="Tahoma" w:hAnsi="Tahoma" w:cs="Tahoma"/>
      <w:sz w:val="16"/>
      <w:szCs w:val="16"/>
    </w:rPr>
  </w:style>
  <w:style w:type="table" w:styleId="Grilledutableau">
    <w:name w:val="Table Grid"/>
    <w:basedOn w:val="TableauNormal"/>
    <w:uiPriority w:val="39"/>
    <w:rsid w:val="007C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647892">
      <w:bodyDiv w:val="1"/>
      <w:marLeft w:val="0"/>
      <w:marRight w:val="0"/>
      <w:marTop w:val="0"/>
      <w:marBottom w:val="0"/>
      <w:divBdr>
        <w:top w:val="none" w:sz="0" w:space="0" w:color="auto"/>
        <w:left w:val="none" w:sz="0" w:space="0" w:color="auto"/>
        <w:bottom w:val="none" w:sz="0" w:space="0" w:color="auto"/>
        <w:right w:val="none" w:sz="0" w:space="0" w:color="auto"/>
      </w:divBdr>
      <w:divsChild>
        <w:div w:id="329069817">
          <w:marLeft w:val="360"/>
          <w:marRight w:val="0"/>
          <w:marTop w:val="280"/>
          <w:marBottom w:val="0"/>
          <w:divBdr>
            <w:top w:val="none" w:sz="0" w:space="0" w:color="auto"/>
            <w:left w:val="none" w:sz="0" w:space="0" w:color="auto"/>
            <w:bottom w:val="none" w:sz="0" w:space="0" w:color="auto"/>
            <w:right w:val="none" w:sz="0" w:space="0" w:color="auto"/>
          </w:divBdr>
        </w:div>
        <w:div w:id="1938445829">
          <w:marLeft w:val="360"/>
          <w:marRight w:val="0"/>
          <w:marTop w:val="280"/>
          <w:marBottom w:val="0"/>
          <w:divBdr>
            <w:top w:val="none" w:sz="0" w:space="0" w:color="auto"/>
            <w:left w:val="none" w:sz="0" w:space="0" w:color="auto"/>
            <w:bottom w:val="none" w:sz="0" w:space="0" w:color="auto"/>
            <w:right w:val="none" w:sz="0" w:space="0" w:color="auto"/>
          </w:divBdr>
        </w:div>
        <w:div w:id="1590650596">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D704-A969-48E9-B469-2963D987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523</Words>
  <Characters>2881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 Louis Pasteur Dole</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Fernandes</dc:creator>
  <cp:lastModifiedBy>FERNANDES Charlotte</cp:lastModifiedBy>
  <cp:revision>5</cp:revision>
  <cp:lastPrinted>2021-06-21T11:50:00Z</cp:lastPrinted>
  <dcterms:created xsi:type="dcterms:W3CDTF">2021-06-16T08:41:00Z</dcterms:created>
  <dcterms:modified xsi:type="dcterms:W3CDTF">2021-09-28T07:28:00Z</dcterms:modified>
</cp:coreProperties>
</file>